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7AEC" w14:textId="77777777" w:rsidR="00667BFA" w:rsidRPr="001C19AB" w:rsidRDefault="00667BFA" w:rsidP="00667BFA">
      <w:pPr>
        <w:spacing w:after="0"/>
        <w:jc w:val="center"/>
        <w:rPr>
          <w:rFonts w:ascii="Arial" w:hAnsi="Arial" w:cs="Arial"/>
          <w:b/>
        </w:rPr>
      </w:pPr>
    </w:p>
    <w:p w14:paraId="70F8751E" w14:textId="77777777" w:rsidR="00667BFA" w:rsidRDefault="00667BFA" w:rsidP="00667BFA">
      <w:pPr>
        <w:spacing w:after="0"/>
        <w:jc w:val="center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t xml:space="preserve">Mr Barry Minnery MA FCMA CGMA FCMI </w:t>
      </w:r>
      <w:proofErr w:type="spellStart"/>
      <w:r w:rsidRPr="001C19AB">
        <w:rPr>
          <w:rFonts w:ascii="Arial" w:hAnsi="Arial" w:cs="Arial"/>
          <w:b/>
        </w:rPr>
        <w:t>CMgr</w:t>
      </w:r>
      <w:proofErr w:type="spellEnd"/>
      <w:r w:rsidRPr="001C19AB">
        <w:rPr>
          <w:rFonts w:ascii="Arial" w:hAnsi="Arial" w:cs="Arial"/>
          <w:b/>
        </w:rPr>
        <w:t xml:space="preserve"> MAE MCICM</w:t>
      </w:r>
    </w:p>
    <w:p w14:paraId="06B1E162" w14:textId="77777777" w:rsidR="00667BFA" w:rsidRPr="001C19AB" w:rsidRDefault="00667BFA" w:rsidP="00667BFA">
      <w:pPr>
        <w:spacing w:after="0"/>
        <w:jc w:val="center"/>
        <w:rPr>
          <w:rFonts w:ascii="Arial" w:hAnsi="Arial" w:cs="Arial"/>
          <w:b/>
        </w:rPr>
      </w:pPr>
    </w:p>
    <w:p w14:paraId="71202C37" w14:textId="77777777" w:rsidR="00667BFA" w:rsidRDefault="00667BFA" w:rsidP="00667BFA">
      <w:pPr>
        <w:spacing w:after="0"/>
        <w:jc w:val="center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t>Curriculum Vitae</w:t>
      </w:r>
    </w:p>
    <w:p w14:paraId="7A4D1BFC" w14:textId="77777777" w:rsidR="00667BFA" w:rsidRPr="001C19AB" w:rsidRDefault="00667BFA" w:rsidP="00667BFA">
      <w:pPr>
        <w:spacing w:after="0"/>
        <w:jc w:val="center"/>
        <w:rPr>
          <w:rFonts w:ascii="Arial" w:hAnsi="Arial" w:cs="Arial"/>
          <w:b/>
        </w:rPr>
      </w:pPr>
    </w:p>
    <w:p w14:paraId="7B3782DC" w14:textId="77777777" w:rsidR="00667BFA" w:rsidRDefault="00667BFA" w:rsidP="00667BFA">
      <w:pPr>
        <w:rPr>
          <w:rFonts w:ascii="Arial" w:hAnsi="Arial" w:cs="Arial"/>
          <w:b/>
        </w:rPr>
      </w:pPr>
    </w:p>
    <w:p w14:paraId="1BA43CEB" w14:textId="77777777" w:rsidR="00667BFA" w:rsidRPr="001C19AB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  <w:b/>
        </w:rPr>
        <w:t>Qualifications, training, accreditation:</w:t>
      </w:r>
    </w:p>
    <w:p w14:paraId="06C1B4C1" w14:textId="77777777" w:rsidR="00667BFA" w:rsidRPr="001C19AB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</w:rPr>
        <w:t xml:space="preserve">MA (Hons) Dundee University 1968,  FCMA CGMA 1981; FCMI (2015) </w:t>
      </w:r>
      <w:proofErr w:type="spellStart"/>
      <w:r w:rsidRPr="001C19AB">
        <w:rPr>
          <w:rFonts w:ascii="Arial" w:hAnsi="Arial" w:cs="Arial"/>
        </w:rPr>
        <w:t>CMg</w:t>
      </w:r>
      <w:proofErr w:type="spellEnd"/>
      <w:r w:rsidRPr="001C19AB">
        <w:rPr>
          <w:rFonts w:ascii="Arial" w:hAnsi="Arial" w:cs="Arial"/>
        </w:rPr>
        <w:t xml:space="preserve"> (2019); MAE (2020); MCICM (2005)</w:t>
      </w:r>
    </w:p>
    <w:p w14:paraId="34DD6C00" w14:textId="77777777" w:rsidR="00667BFA" w:rsidRDefault="00667BFA" w:rsidP="00667BFA">
      <w:pPr>
        <w:jc w:val="both"/>
        <w:rPr>
          <w:rFonts w:ascii="Arial" w:hAnsi="Arial" w:cs="Arial"/>
          <w:b/>
        </w:rPr>
      </w:pPr>
    </w:p>
    <w:p w14:paraId="411EBD50" w14:textId="0544A0E7" w:rsidR="00667BFA" w:rsidRPr="001C19AB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  <w:b/>
        </w:rPr>
        <w:t>Past and present positions:</w:t>
      </w:r>
    </w:p>
    <w:p w14:paraId="7967FFAB" w14:textId="77777777" w:rsidR="00667BFA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</w:rPr>
        <w:t>Present position:</w:t>
      </w:r>
      <w:r w:rsidRPr="001C19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145686" w14:textId="4B0C59DD" w:rsidR="00667BFA" w:rsidRDefault="00667BFA" w:rsidP="00667B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Proprietor of Tailored Accounting Solutions</w:t>
      </w:r>
    </w:p>
    <w:p w14:paraId="52360F93" w14:textId="036DAFEC" w:rsidR="00667BFA" w:rsidRPr="00667BFA" w:rsidRDefault="00667BFA" w:rsidP="00667B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Seamark plc (part-time non-executive adviser to directors)</w:t>
      </w:r>
    </w:p>
    <w:p w14:paraId="2D4BE3ED" w14:textId="77777777" w:rsidR="00667BFA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</w:rPr>
        <w:t>Past positions:</w:t>
      </w:r>
      <w:r w:rsidRPr="001C19AB">
        <w:rPr>
          <w:rFonts w:ascii="Arial" w:hAnsi="Arial" w:cs="Arial"/>
        </w:rPr>
        <w:tab/>
      </w:r>
      <w:r w:rsidRPr="001C19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484685" w14:textId="3BEF5AE4" w:rsidR="00667BFA" w:rsidRDefault="00667BFA" w:rsidP="00667B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Wide variety of positions since 1968 including Chief Financial Officer</w:t>
      </w:r>
    </w:p>
    <w:p w14:paraId="2DC62F43" w14:textId="6167BBCA" w:rsidR="00667BFA" w:rsidRDefault="00667BFA" w:rsidP="00667B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Positions in multi-national companies; quoted and private business and family business within a wide range of industries</w:t>
      </w:r>
    </w:p>
    <w:p w14:paraId="270FFA1A" w14:textId="77777777" w:rsidR="00667BFA" w:rsidRPr="00667BFA" w:rsidRDefault="00667BFA" w:rsidP="00667B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Part-time lecturing</w:t>
      </w:r>
    </w:p>
    <w:p w14:paraId="6CC9AB95" w14:textId="77777777" w:rsidR="00667BFA" w:rsidRDefault="00667BFA" w:rsidP="00667BFA">
      <w:pPr>
        <w:jc w:val="both"/>
        <w:rPr>
          <w:rFonts w:ascii="Arial" w:hAnsi="Arial" w:cs="Arial"/>
          <w:b/>
        </w:rPr>
      </w:pPr>
      <w:r w:rsidRPr="0047248B">
        <w:rPr>
          <w:rFonts w:ascii="Arial" w:hAnsi="Arial" w:cs="Arial"/>
          <w:b/>
        </w:rPr>
        <w:t>Industry experience</w:t>
      </w:r>
      <w:r>
        <w:rPr>
          <w:rFonts w:ascii="Arial" w:hAnsi="Arial" w:cs="Arial"/>
          <w:b/>
        </w:rPr>
        <w:tab/>
      </w:r>
    </w:p>
    <w:p w14:paraId="68E6B7BA" w14:textId="0EFB2852" w:rsid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667BFA">
        <w:rPr>
          <w:rFonts w:ascii="Arial" w:hAnsi="Arial" w:cs="Arial"/>
          <w:bCs/>
        </w:rPr>
        <w:t>Automotive</w:t>
      </w:r>
    </w:p>
    <w:p w14:paraId="5446942D" w14:textId="1BDD4D7F" w:rsid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Plastics</w:t>
      </w:r>
    </w:p>
    <w:p w14:paraId="13F2C5D9" w14:textId="3D4692D6" w:rsid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Food</w:t>
      </w:r>
    </w:p>
    <w:p w14:paraId="577BDF1A" w14:textId="2CB7ACAD" w:rsid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Industrial Textiles</w:t>
      </w:r>
    </w:p>
    <w:p w14:paraId="1D68319B" w14:textId="10DC2CE7" w:rsid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Building supplies</w:t>
      </w:r>
    </w:p>
    <w:p w14:paraId="3C76D21D" w14:textId="22BC02DA" w:rsidR="00667BFA" w:rsidRPr="00667BFA" w:rsidRDefault="00667BFA" w:rsidP="00667BF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Financial services</w:t>
      </w:r>
    </w:p>
    <w:p w14:paraId="4AC0ECB8" w14:textId="77777777" w:rsidR="00667BFA" w:rsidRDefault="00667BFA" w:rsidP="00667BFA">
      <w:pPr>
        <w:jc w:val="both"/>
        <w:rPr>
          <w:rFonts w:ascii="Arial" w:hAnsi="Arial" w:cs="Arial"/>
          <w:b/>
        </w:rPr>
      </w:pPr>
      <w:r w:rsidRPr="0047248B">
        <w:rPr>
          <w:rFonts w:ascii="Arial" w:hAnsi="Arial" w:cs="Arial"/>
          <w:b/>
        </w:rPr>
        <w:t>Business experience</w:t>
      </w:r>
      <w:r>
        <w:rPr>
          <w:rFonts w:ascii="Arial" w:hAnsi="Arial" w:cs="Arial"/>
          <w:b/>
        </w:rPr>
        <w:t xml:space="preserve"> </w:t>
      </w:r>
    </w:p>
    <w:p w14:paraId="618BAC8D" w14:textId="77777777" w:rsid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667BFA">
        <w:rPr>
          <w:rFonts w:ascii="Arial" w:hAnsi="Arial" w:cs="Arial"/>
          <w:bCs/>
        </w:rPr>
        <w:t>Treasury including forex management; interest management; funding</w:t>
      </w:r>
    </w:p>
    <w:p w14:paraId="5B71FF32" w14:textId="340A2AD8" w:rsid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667BFA">
        <w:rPr>
          <w:rFonts w:ascii="Arial" w:hAnsi="Arial" w:cs="Arial"/>
          <w:bCs/>
        </w:rPr>
        <w:t>Corporate governance</w:t>
      </w:r>
      <w:r>
        <w:rPr>
          <w:rFonts w:ascii="Arial" w:hAnsi="Arial" w:cs="Arial"/>
          <w:bCs/>
        </w:rPr>
        <w:t xml:space="preserve"> including regulatory compliance</w:t>
      </w:r>
    </w:p>
    <w:p w14:paraId="3F580C29" w14:textId="02E8AA90" w:rsid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667BFA">
        <w:rPr>
          <w:rFonts w:ascii="Arial" w:hAnsi="Arial" w:cs="Arial"/>
          <w:bCs/>
        </w:rPr>
        <w:t>Strategy and business planning</w:t>
      </w:r>
    </w:p>
    <w:p w14:paraId="2FD7696C" w14:textId="17972FEA" w:rsid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 w:rsidRPr="00667BFA">
        <w:rPr>
          <w:rFonts w:ascii="Arial" w:hAnsi="Arial" w:cs="Arial"/>
          <w:bCs/>
        </w:rPr>
        <w:t>Financial reporting</w:t>
      </w:r>
    </w:p>
    <w:p w14:paraId="1E15D371" w14:textId="433AEA91" w:rsid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Pensions </w:t>
      </w:r>
    </w:p>
    <w:p w14:paraId="75F4169E" w14:textId="347846E5" w:rsidR="00667BFA" w:rsidRPr="00667BFA" w:rsidRDefault="00667BFA" w:rsidP="00667BF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Management of relationships with financial institutions, advisers, stakeholders, government agencies</w:t>
      </w:r>
    </w:p>
    <w:p w14:paraId="7149C6EC" w14:textId="77777777" w:rsidR="006417DA" w:rsidRDefault="006417DA" w:rsidP="00667BFA">
      <w:pPr>
        <w:jc w:val="both"/>
        <w:rPr>
          <w:rFonts w:ascii="Arial" w:hAnsi="Arial" w:cs="Arial"/>
          <w:b/>
        </w:rPr>
      </w:pPr>
    </w:p>
    <w:p w14:paraId="23A64917" w14:textId="4AD1E4F7" w:rsidR="00667BFA" w:rsidRDefault="00667BFA" w:rsidP="00667BFA">
      <w:pPr>
        <w:jc w:val="both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lastRenderedPageBreak/>
        <w:t>Principal professional specialisms</w:t>
      </w:r>
    </w:p>
    <w:p w14:paraId="3D4ECA60" w14:textId="23D8B684" w:rsidR="00667BFA" w:rsidRPr="00667BFA" w:rsidRDefault="00667BFA" w:rsidP="00667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67BFA">
        <w:rPr>
          <w:rFonts w:ascii="Arial" w:hAnsi="Arial" w:cs="Arial"/>
        </w:rPr>
        <w:t>Financial analysis and investigations</w:t>
      </w:r>
    </w:p>
    <w:p w14:paraId="12B6A89C" w14:textId="7C399973" w:rsidR="00667BFA" w:rsidRPr="00667BFA" w:rsidRDefault="00667BFA" w:rsidP="00667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Forensic accounting</w:t>
      </w:r>
    </w:p>
    <w:p w14:paraId="046F1316" w14:textId="53EF3988" w:rsidR="00667BFA" w:rsidRPr="00667BFA" w:rsidRDefault="00667BFA" w:rsidP="00667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Report preparation and presentation</w:t>
      </w:r>
    </w:p>
    <w:p w14:paraId="343BDF20" w14:textId="17FC3302" w:rsidR="00667BFA" w:rsidRPr="00667BFA" w:rsidRDefault="00667BFA" w:rsidP="00667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Corporate governance</w:t>
      </w:r>
    </w:p>
    <w:p w14:paraId="77EBA7F0" w14:textId="23E0317F" w:rsidR="00667BFA" w:rsidRPr="00667BFA" w:rsidRDefault="00667BFA" w:rsidP="00667B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Business advice and mentoring</w:t>
      </w:r>
    </w:p>
    <w:p w14:paraId="500AF58D" w14:textId="77777777" w:rsidR="00667BFA" w:rsidRDefault="00667BFA" w:rsidP="00667BFA">
      <w:pPr>
        <w:jc w:val="both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t>Memberships of professional organisations:</w:t>
      </w:r>
    </w:p>
    <w:p w14:paraId="12D25810" w14:textId="77777777" w:rsidR="00667BFA" w:rsidRPr="00667BFA" w:rsidRDefault="00667BFA" w:rsidP="00667B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Fellow of Chartered Institute of Management Accountants and holder of Practising Certificate</w:t>
      </w:r>
    </w:p>
    <w:p w14:paraId="6556A70C" w14:textId="77777777" w:rsidR="00667BFA" w:rsidRPr="00667BFA" w:rsidRDefault="00667BFA" w:rsidP="00667B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Fellow of the Chartered Management Institute (2015) and holder of Chartered Manager qualification (2019)</w:t>
      </w:r>
    </w:p>
    <w:p w14:paraId="29DCB3AE" w14:textId="77777777" w:rsidR="00667BFA" w:rsidRPr="00667BFA" w:rsidRDefault="00667BFA" w:rsidP="00667B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67BFA">
        <w:rPr>
          <w:rFonts w:ascii="Arial" w:hAnsi="Arial" w:cs="Arial"/>
        </w:rPr>
        <w:t>Practising Member of Academy of Experts</w:t>
      </w:r>
    </w:p>
    <w:p w14:paraId="123DE3BF" w14:textId="42C8BBE2" w:rsidR="00667BFA" w:rsidRPr="00667BFA" w:rsidRDefault="00667BFA" w:rsidP="00667BF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667BFA">
        <w:rPr>
          <w:rFonts w:ascii="Arial" w:hAnsi="Arial" w:cs="Arial"/>
        </w:rPr>
        <w:t>Member of the Chartered Institute of Credit Management</w:t>
      </w:r>
    </w:p>
    <w:p w14:paraId="7552E104" w14:textId="77777777" w:rsidR="00667BFA" w:rsidRDefault="00667BFA" w:rsidP="00667BFA">
      <w:pPr>
        <w:jc w:val="both"/>
        <w:rPr>
          <w:rFonts w:ascii="Arial" w:hAnsi="Arial" w:cs="Arial"/>
          <w:b/>
        </w:rPr>
      </w:pPr>
    </w:p>
    <w:p w14:paraId="078F4593" w14:textId="77777777" w:rsidR="00667BFA" w:rsidRPr="001C19AB" w:rsidRDefault="00667BFA" w:rsidP="00667BFA">
      <w:pPr>
        <w:jc w:val="both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t>Experience as expert and forensic accountant</w:t>
      </w:r>
    </w:p>
    <w:p w14:paraId="1E6CDA44" w14:textId="77777777" w:rsidR="00667BFA" w:rsidRPr="001C19AB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 w:rsidRPr="001C19AB">
        <w:rPr>
          <w:rFonts w:ascii="Arial" w:hAnsi="Arial" w:cs="Arial"/>
          <w:b/>
        </w:rPr>
        <w:t>Criminal</w:t>
      </w:r>
      <w:r w:rsidRPr="001C19AB">
        <w:rPr>
          <w:rFonts w:ascii="Arial" w:hAnsi="Arial" w:cs="Arial"/>
          <w:b/>
        </w:rPr>
        <w:tab/>
      </w:r>
      <w:r w:rsidRPr="001C19AB">
        <w:rPr>
          <w:rFonts w:ascii="Arial" w:hAnsi="Arial" w:cs="Arial"/>
          <w:bCs/>
        </w:rPr>
        <w:t>Preparation of reports for defence and CPS in relation to theft, fraud, Proceeds of Crime Act</w:t>
      </w:r>
      <w:r>
        <w:rPr>
          <w:rFonts w:ascii="Arial" w:hAnsi="Arial" w:cs="Arial"/>
          <w:bCs/>
        </w:rPr>
        <w:t>, FSMA 2000</w:t>
      </w:r>
    </w:p>
    <w:p w14:paraId="50FE2F94" w14:textId="77777777" w:rsidR="00667BFA" w:rsidRPr="001C19AB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 w:rsidRPr="001C19AB">
        <w:rPr>
          <w:rFonts w:ascii="Arial" w:hAnsi="Arial" w:cs="Arial"/>
          <w:b/>
        </w:rPr>
        <w:t>Civil</w:t>
      </w:r>
      <w:r w:rsidRPr="001C19AB">
        <w:rPr>
          <w:rFonts w:ascii="Arial" w:hAnsi="Arial" w:cs="Arial"/>
          <w:b/>
        </w:rPr>
        <w:tab/>
      </w:r>
      <w:r w:rsidRPr="001C19AB">
        <w:rPr>
          <w:rFonts w:ascii="Arial" w:hAnsi="Arial" w:cs="Arial"/>
          <w:bCs/>
        </w:rPr>
        <w:t>Preparation of reports for personal injury claims, business interruption and consequential loss</w:t>
      </w:r>
    </w:p>
    <w:p w14:paraId="4274288B" w14:textId="77777777" w:rsidR="00667BFA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 w:rsidRPr="001C19AB">
        <w:rPr>
          <w:rFonts w:ascii="Arial" w:hAnsi="Arial" w:cs="Arial"/>
          <w:b/>
        </w:rPr>
        <w:t>Family</w:t>
      </w:r>
      <w:r w:rsidRPr="001C19AB">
        <w:rPr>
          <w:rFonts w:ascii="Arial" w:hAnsi="Arial" w:cs="Arial"/>
          <w:b/>
        </w:rPr>
        <w:tab/>
      </w:r>
      <w:r w:rsidRPr="001C19AB">
        <w:rPr>
          <w:rFonts w:ascii="Arial" w:hAnsi="Arial" w:cs="Arial"/>
          <w:bCs/>
        </w:rPr>
        <w:t>Business valuation, Child Maintenance Service, Continuing Healthcare, Probate, Inheritance Tax and Capital Gains Tax</w:t>
      </w:r>
      <w:r>
        <w:rPr>
          <w:rFonts w:ascii="Arial" w:hAnsi="Arial" w:cs="Arial"/>
          <w:bCs/>
        </w:rPr>
        <w:t>. Preparation of business valuations as single joint expert</w:t>
      </w:r>
    </w:p>
    <w:p w14:paraId="7D4425EC" w14:textId="77777777" w:rsidR="00667BFA" w:rsidRPr="001C19AB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Court attendance</w:t>
      </w:r>
      <w:r>
        <w:rPr>
          <w:rFonts w:ascii="Arial" w:hAnsi="Arial" w:cs="Arial"/>
          <w:b/>
        </w:rPr>
        <w:tab/>
      </w:r>
      <w:r w:rsidRPr="0047248B">
        <w:rPr>
          <w:rFonts w:ascii="Arial" w:hAnsi="Arial" w:cs="Arial"/>
          <w:bCs/>
        </w:rPr>
        <w:t>Testimony under oath</w:t>
      </w:r>
      <w:r>
        <w:rPr>
          <w:rFonts w:ascii="Arial" w:hAnsi="Arial" w:cs="Arial"/>
          <w:b/>
        </w:rPr>
        <w:t xml:space="preserve"> </w:t>
      </w:r>
    </w:p>
    <w:p w14:paraId="3A6FCF3D" w14:textId="77777777" w:rsidR="00667BFA" w:rsidRPr="001C19AB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 w:rsidRPr="001C19AB">
        <w:rPr>
          <w:rFonts w:ascii="Arial" w:hAnsi="Arial" w:cs="Arial"/>
          <w:b/>
        </w:rPr>
        <w:t>Other</w:t>
      </w:r>
      <w:r w:rsidRPr="001C19AB">
        <w:rPr>
          <w:rFonts w:ascii="Arial" w:hAnsi="Arial" w:cs="Arial"/>
          <w:b/>
        </w:rPr>
        <w:tab/>
      </w:r>
      <w:r w:rsidRPr="001C19AB">
        <w:rPr>
          <w:rFonts w:ascii="Arial" w:hAnsi="Arial" w:cs="Arial"/>
          <w:bCs/>
        </w:rPr>
        <w:t>Investigation and tracing of personal assets</w:t>
      </w:r>
    </w:p>
    <w:p w14:paraId="6E6E1E6A" w14:textId="77777777" w:rsidR="00667BFA" w:rsidRPr="001C19AB" w:rsidRDefault="00667BFA" w:rsidP="00667BFA">
      <w:pPr>
        <w:ind w:left="2160" w:hanging="2160"/>
        <w:jc w:val="both"/>
        <w:rPr>
          <w:rFonts w:ascii="Arial" w:hAnsi="Arial" w:cs="Arial"/>
          <w:bCs/>
        </w:rPr>
      </w:pPr>
      <w:r w:rsidRPr="001C19AB">
        <w:rPr>
          <w:rFonts w:ascii="Arial" w:hAnsi="Arial" w:cs="Arial"/>
          <w:bCs/>
        </w:rPr>
        <w:t>Preparation of reports as independent, single joint expert and joint statements</w:t>
      </w:r>
    </w:p>
    <w:p w14:paraId="1191BEBF" w14:textId="77777777" w:rsidR="00667BFA" w:rsidRDefault="00667BFA" w:rsidP="00667BFA">
      <w:pPr>
        <w:jc w:val="both"/>
        <w:rPr>
          <w:rFonts w:ascii="Arial" w:hAnsi="Arial" w:cs="Arial"/>
          <w:b/>
        </w:rPr>
      </w:pPr>
    </w:p>
    <w:p w14:paraId="1F4F7124" w14:textId="77777777" w:rsidR="00667BFA" w:rsidRPr="001C19AB" w:rsidRDefault="00667BFA" w:rsidP="00667BFA">
      <w:pPr>
        <w:jc w:val="both"/>
        <w:rPr>
          <w:rFonts w:ascii="Arial" w:hAnsi="Arial" w:cs="Arial"/>
          <w:b/>
        </w:rPr>
      </w:pPr>
      <w:r w:rsidRPr="001C19AB">
        <w:rPr>
          <w:rFonts w:ascii="Arial" w:hAnsi="Arial" w:cs="Arial"/>
          <w:b/>
        </w:rPr>
        <w:t>Training, qualifications and accreditations as an expert witness:</w:t>
      </w:r>
    </w:p>
    <w:p w14:paraId="45B43E0E" w14:textId="7E61B313" w:rsidR="00667BFA" w:rsidRPr="001C19AB" w:rsidRDefault="00667BFA" w:rsidP="00667BFA">
      <w:pPr>
        <w:jc w:val="both"/>
        <w:rPr>
          <w:rFonts w:ascii="Arial" w:hAnsi="Arial" w:cs="Arial"/>
        </w:rPr>
      </w:pPr>
      <w:r w:rsidRPr="001C19AB">
        <w:rPr>
          <w:rFonts w:ascii="Arial" w:hAnsi="Arial" w:cs="Arial"/>
        </w:rPr>
        <w:t xml:space="preserve">I have attended the Bond Solon course on Excellent in Report Writing and the </w:t>
      </w:r>
      <w:proofErr w:type="spellStart"/>
      <w:r w:rsidRPr="001C19AB">
        <w:rPr>
          <w:rFonts w:ascii="Arial" w:hAnsi="Arial" w:cs="Arial"/>
        </w:rPr>
        <w:t>Premex</w:t>
      </w:r>
      <w:proofErr w:type="spellEnd"/>
      <w:r w:rsidRPr="001C19AB">
        <w:rPr>
          <w:rFonts w:ascii="Arial" w:hAnsi="Arial" w:cs="Arial"/>
        </w:rPr>
        <w:t xml:space="preserve"> Expert’s Conference in 2019; Bond Solon’s Experts Conference 2020  and 2021 and APIL Experts’ Training Day 2020</w:t>
      </w:r>
      <w:r w:rsidR="00C83E97">
        <w:rPr>
          <w:rFonts w:ascii="Arial" w:hAnsi="Arial" w:cs="Arial"/>
        </w:rPr>
        <w:t>; ICAEW</w:t>
      </w:r>
      <w:r w:rsidR="00BA41FD">
        <w:rPr>
          <w:rFonts w:ascii="Arial" w:hAnsi="Arial" w:cs="Arial"/>
        </w:rPr>
        <w:t xml:space="preserve"> Forensic &amp; Expert Witness Conference 2022 </w:t>
      </w:r>
      <w:r w:rsidRPr="001C19AB">
        <w:rPr>
          <w:rFonts w:ascii="Arial" w:hAnsi="Arial" w:cs="Arial"/>
        </w:rPr>
        <w:t xml:space="preserve">and attend appropriate training events provided by </w:t>
      </w:r>
      <w:proofErr w:type="spellStart"/>
      <w:r w:rsidRPr="001C19AB">
        <w:rPr>
          <w:rFonts w:ascii="Arial" w:hAnsi="Arial" w:cs="Arial"/>
        </w:rPr>
        <w:t>AoE</w:t>
      </w:r>
      <w:proofErr w:type="spellEnd"/>
      <w:r w:rsidRPr="001C19AB">
        <w:rPr>
          <w:rFonts w:ascii="Arial" w:hAnsi="Arial" w:cs="Arial"/>
        </w:rPr>
        <w:t>; Bond Solon and APIL</w:t>
      </w:r>
    </w:p>
    <w:p w14:paraId="2EBD7FF8" w14:textId="77777777" w:rsidR="00667BFA" w:rsidRPr="0020631F" w:rsidRDefault="00667BFA" w:rsidP="002063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0631F">
        <w:rPr>
          <w:rFonts w:ascii="Arial" w:hAnsi="Arial" w:cs="Arial"/>
        </w:rPr>
        <w:t>I am a practising Member of the Academy of Experts</w:t>
      </w:r>
    </w:p>
    <w:p w14:paraId="36E3219D" w14:textId="77777777" w:rsidR="00667BFA" w:rsidRPr="0020631F" w:rsidRDefault="00667BFA" w:rsidP="002063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0631F">
        <w:rPr>
          <w:rFonts w:ascii="Arial" w:hAnsi="Arial" w:cs="Arial"/>
        </w:rPr>
        <w:t>I am on the register of the National Expert Witness Agency</w:t>
      </w:r>
    </w:p>
    <w:p w14:paraId="428D59AE" w14:textId="77777777" w:rsidR="00667BFA" w:rsidRPr="0020631F" w:rsidRDefault="00667BFA" w:rsidP="002063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0631F">
        <w:rPr>
          <w:rFonts w:ascii="Arial" w:hAnsi="Arial" w:cs="Arial"/>
        </w:rPr>
        <w:t>I am on the UK Register of Expert Witnesses</w:t>
      </w:r>
    </w:p>
    <w:p w14:paraId="0DE4BB31" w14:textId="390C750A" w:rsidR="008F474D" w:rsidRDefault="008F474D" w:rsidP="002063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0631F">
        <w:rPr>
          <w:rFonts w:ascii="Arial" w:hAnsi="Arial" w:cs="Arial"/>
        </w:rPr>
        <w:t xml:space="preserve">Member of ICAEW </w:t>
      </w:r>
      <w:r w:rsidR="001C2AE4" w:rsidRPr="0020631F">
        <w:rPr>
          <w:rFonts w:ascii="Arial" w:hAnsi="Arial" w:cs="Arial"/>
        </w:rPr>
        <w:t xml:space="preserve">Forensic &amp; </w:t>
      </w:r>
      <w:r w:rsidRPr="0020631F">
        <w:rPr>
          <w:rFonts w:ascii="Arial" w:hAnsi="Arial" w:cs="Arial"/>
        </w:rPr>
        <w:t>Expert Witness</w:t>
      </w:r>
      <w:r w:rsidR="001C2AE4" w:rsidRPr="0020631F">
        <w:rPr>
          <w:rFonts w:ascii="Arial" w:hAnsi="Arial" w:cs="Arial"/>
        </w:rPr>
        <w:t xml:space="preserve"> Community</w:t>
      </w:r>
    </w:p>
    <w:p w14:paraId="10D33099" w14:textId="1CA2AFD0" w:rsidR="0020631F" w:rsidRPr="0020631F" w:rsidRDefault="00176E4E" w:rsidP="0020631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Member of the Register of Accredited</w:t>
      </w:r>
      <w:r w:rsidR="004A5F50">
        <w:rPr>
          <w:rFonts w:ascii="Arial" w:hAnsi="Arial" w:cs="Arial"/>
        </w:rPr>
        <w:t xml:space="preserve"> Accountant Expert Witnesses</w:t>
      </w:r>
    </w:p>
    <w:sectPr w:rsidR="0020631F" w:rsidRPr="00206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8CD"/>
    <w:multiLevelType w:val="hybridMultilevel"/>
    <w:tmpl w:val="B9DA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19B"/>
    <w:multiLevelType w:val="hybridMultilevel"/>
    <w:tmpl w:val="1C66BDF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4945C3"/>
    <w:multiLevelType w:val="hybridMultilevel"/>
    <w:tmpl w:val="151A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928"/>
    <w:multiLevelType w:val="hybridMultilevel"/>
    <w:tmpl w:val="0E54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3669"/>
    <w:multiLevelType w:val="hybridMultilevel"/>
    <w:tmpl w:val="5264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D6919"/>
    <w:multiLevelType w:val="hybridMultilevel"/>
    <w:tmpl w:val="45C8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12582"/>
    <w:multiLevelType w:val="hybridMultilevel"/>
    <w:tmpl w:val="6D46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0032"/>
    <w:multiLevelType w:val="hybridMultilevel"/>
    <w:tmpl w:val="7F42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02702">
    <w:abstractNumId w:val="7"/>
  </w:num>
  <w:num w:numId="2" w16cid:durableId="1835144223">
    <w:abstractNumId w:val="0"/>
  </w:num>
  <w:num w:numId="3" w16cid:durableId="233323215">
    <w:abstractNumId w:val="6"/>
  </w:num>
  <w:num w:numId="4" w16cid:durableId="1269434403">
    <w:abstractNumId w:val="4"/>
  </w:num>
  <w:num w:numId="5" w16cid:durableId="1136604551">
    <w:abstractNumId w:val="3"/>
  </w:num>
  <w:num w:numId="6" w16cid:durableId="856433089">
    <w:abstractNumId w:val="1"/>
  </w:num>
  <w:num w:numId="7" w16cid:durableId="1852140328">
    <w:abstractNumId w:val="2"/>
  </w:num>
  <w:num w:numId="8" w16cid:durableId="1715042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A"/>
    <w:rsid w:val="00176E4E"/>
    <w:rsid w:val="001C2AE4"/>
    <w:rsid w:val="0020631F"/>
    <w:rsid w:val="002B224D"/>
    <w:rsid w:val="00334510"/>
    <w:rsid w:val="004A5F50"/>
    <w:rsid w:val="00595E4F"/>
    <w:rsid w:val="00612F40"/>
    <w:rsid w:val="006417DA"/>
    <w:rsid w:val="00667BFA"/>
    <w:rsid w:val="008F474D"/>
    <w:rsid w:val="00BA41FD"/>
    <w:rsid w:val="00C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260C"/>
  <w15:chartTrackingRefBased/>
  <w15:docId w15:val="{2438E3F6-F30A-4AA1-BE69-787C106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Minnery</dc:creator>
  <cp:keywords/>
  <dc:description/>
  <cp:lastModifiedBy>Barry Minnery</cp:lastModifiedBy>
  <cp:revision>4</cp:revision>
  <dcterms:created xsi:type="dcterms:W3CDTF">2022-12-03T22:57:00Z</dcterms:created>
  <dcterms:modified xsi:type="dcterms:W3CDTF">2022-12-03T22:58:00Z</dcterms:modified>
</cp:coreProperties>
</file>